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70" w:rsidRDefault="009F5470"/>
    <w:p w:rsidR="00BE30D9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</w:p>
    <w:p w:rsidR="001B6252" w:rsidRPr="007252C6" w:rsidRDefault="001B6252" w:rsidP="00DB5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C6">
        <w:rPr>
          <w:rFonts w:ascii="Times New Roman" w:hAnsi="Times New Roman" w:cs="Times New Roman"/>
        </w:rPr>
        <w:t xml:space="preserve">To define those procedural specimens that </w:t>
      </w:r>
      <w:r w:rsidR="007252C6">
        <w:rPr>
          <w:rFonts w:ascii="Times New Roman" w:hAnsi="Times New Roman" w:cs="Times New Roman"/>
        </w:rPr>
        <w:t>do not require submission to anatomic</w:t>
      </w:r>
      <w:r w:rsidRPr="007252C6">
        <w:rPr>
          <w:rFonts w:ascii="Times New Roman" w:hAnsi="Times New Roman" w:cs="Times New Roman"/>
        </w:rPr>
        <w:t xml:space="preserve"> pathology laboratory (pathology exemption)</w:t>
      </w:r>
      <w:r w:rsidR="007252C6">
        <w:rPr>
          <w:rFonts w:ascii="Times New Roman" w:hAnsi="Times New Roman" w:cs="Times New Roman"/>
        </w:rPr>
        <w:t>.</w:t>
      </w:r>
    </w:p>
    <w:p w:rsidR="001B6252" w:rsidRPr="007252C6" w:rsidRDefault="001B6252" w:rsidP="001B6252">
      <w:pPr>
        <w:tabs>
          <w:tab w:val="left" w:pos="2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2C6" w:rsidRDefault="007252C6" w:rsidP="007252C6">
      <w:pPr>
        <w:tabs>
          <w:tab w:val="left" w:pos="2921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If specimens specified in l</w:t>
      </w:r>
      <w:r w:rsidRPr="007252C6">
        <w:rPr>
          <w:rFonts w:ascii="Times New Roman" w:hAnsi="Times New Roman" w:cs="Times New Roman"/>
          <w:iCs/>
          <w:sz w:val="24"/>
          <w:szCs w:val="24"/>
        </w:rPr>
        <w:t xml:space="preserve">ist </w:t>
      </w:r>
      <w:r>
        <w:rPr>
          <w:rFonts w:ascii="Times New Roman" w:hAnsi="Times New Roman" w:cs="Times New Roman"/>
          <w:iCs/>
          <w:sz w:val="24"/>
          <w:szCs w:val="24"/>
        </w:rPr>
        <w:t>below</w:t>
      </w:r>
      <w:r w:rsidRPr="007252C6">
        <w:rPr>
          <w:rFonts w:ascii="Times New Roman" w:hAnsi="Times New Roman" w:cs="Times New Roman"/>
          <w:iCs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>are</w:t>
      </w:r>
      <w:r w:rsidRPr="007252C6">
        <w:rPr>
          <w:rFonts w:ascii="Times New Roman" w:hAnsi="Times New Roman" w:cs="Times New Roman"/>
          <w:iCs/>
          <w:sz w:val="24"/>
          <w:szCs w:val="24"/>
        </w:rPr>
        <w:t xml:space="preserve"> received by the Department of Pathology, designated </w:t>
      </w:r>
      <w:r>
        <w:rPr>
          <w:rFonts w:ascii="Times New Roman" w:hAnsi="Times New Roman" w:cs="Times New Roman"/>
          <w:iCs/>
          <w:sz w:val="24"/>
          <w:szCs w:val="24"/>
        </w:rPr>
        <w:t>staff</w:t>
      </w:r>
      <w:r w:rsidRPr="007252C6">
        <w:rPr>
          <w:rFonts w:ascii="Times New Roman" w:hAnsi="Times New Roman" w:cs="Times New Roman"/>
          <w:iCs/>
          <w:sz w:val="24"/>
          <w:szCs w:val="24"/>
        </w:rPr>
        <w:t xml:space="preserve"> from pathology </w:t>
      </w:r>
      <w:r w:rsidR="00EA09C4">
        <w:rPr>
          <w:rFonts w:ascii="Times New Roman" w:hAnsi="Times New Roman" w:cs="Times New Roman"/>
          <w:iCs/>
          <w:sz w:val="24"/>
          <w:szCs w:val="24"/>
        </w:rPr>
        <w:t xml:space="preserve">accessioning </w:t>
      </w:r>
      <w:r w:rsidRPr="007252C6">
        <w:rPr>
          <w:rFonts w:ascii="Times New Roman" w:hAnsi="Times New Roman" w:cs="Times New Roman"/>
          <w:iCs/>
          <w:sz w:val="24"/>
          <w:szCs w:val="24"/>
        </w:rPr>
        <w:t xml:space="preserve">will </w:t>
      </w:r>
      <w:r>
        <w:rPr>
          <w:rFonts w:ascii="Times New Roman" w:hAnsi="Times New Roman" w:cs="Times New Roman"/>
          <w:iCs/>
          <w:sz w:val="24"/>
          <w:szCs w:val="24"/>
        </w:rPr>
        <w:t>contact</w:t>
      </w:r>
      <w:r w:rsidRPr="007252C6">
        <w:rPr>
          <w:rFonts w:ascii="Times New Roman" w:hAnsi="Times New Roman" w:cs="Times New Roman"/>
          <w:iCs/>
          <w:sz w:val="24"/>
          <w:szCs w:val="24"/>
        </w:rPr>
        <w:t xml:space="preserve"> the appropriate </w:t>
      </w:r>
      <w:r w:rsidR="00EA09C4">
        <w:rPr>
          <w:rFonts w:ascii="Times New Roman" w:hAnsi="Times New Roman" w:cs="Times New Roman"/>
          <w:iCs/>
          <w:sz w:val="24"/>
          <w:szCs w:val="24"/>
        </w:rPr>
        <w:t>individuals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 xml:space="preserve"> on the pathology requisition</w:t>
      </w:r>
      <w:r w:rsidRPr="007252C6">
        <w:rPr>
          <w:rFonts w:ascii="Times New Roman" w:hAnsi="Times New Roman" w:cs="Times New Roman"/>
          <w:iCs/>
          <w:sz w:val="24"/>
          <w:szCs w:val="24"/>
        </w:rPr>
        <w:t>. The clinician /surgeon/designated person will be asked fo</w:t>
      </w:r>
      <w:r>
        <w:rPr>
          <w:rFonts w:ascii="Times New Roman" w:hAnsi="Times New Roman" w:cs="Times New Roman"/>
          <w:iCs/>
          <w:sz w:val="24"/>
          <w:szCs w:val="24"/>
        </w:rPr>
        <w:t>r their input regarding the following choices:</w:t>
      </w:r>
    </w:p>
    <w:p w:rsidR="007252C6" w:rsidRPr="007252C6" w:rsidRDefault="007252C6" w:rsidP="007252C6">
      <w:pPr>
        <w:tabs>
          <w:tab w:val="left" w:pos="2921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252C6" w:rsidRPr="007252C6" w:rsidRDefault="007252C6" w:rsidP="007252C6">
      <w:pPr>
        <w:pStyle w:val="ListParagraph"/>
        <w:numPr>
          <w:ilvl w:val="0"/>
          <w:numId w:val="7"/>
        </w:numPr>
        <w:tabs>
          <w:tab w:val="left" w:pos="2921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252C6">
        <w:rPr>
          <w:rFonts w:ascii="Times New Roman" w:hAnsi="Times New Roman" w:cs="Times New Roman"/>
          <w:iCs/>
          <w:sz w:val="24"/>
          <w:szCs w:val="24"/>
        </w:rPr>
        <w:t>Pathology assumes responsibility to dispose of specimen (no pathology report will be generated).</w:t>
      </w:r>
      <w:r w:rsidR="00EA09C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252C6" w:rsidRPr="007252C6" w:rsidRDefault="007252C6" w:rsidP="007252C6">
      <w:pPr>
        <w:pStyle w:val="ListParagraph"/>
        <w:tabs>
          <w:tab w:val="left" w:pos="2921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252C6" w:rsidRDefault="007252C6" w:rsidP="007252C6">
      <w:pPr>
        <w:pStyle w:val="ListParagraph"/>
        <w:numPr>
          <w:ilvl w:val="0"/>
          <w:numId w:val="7"/>
        </w:numPr>
        <w:tabs>
          <w:tab w:val="left" w:pos="2921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252C6">
        <w:rPr>
          <w:rFonts w:ascii="Times New Roman" w:hAnsi="Times New Roman" w:cs="Times New Roman"/>
          <w:iCs/>
          <w:sz w:val="24"/>
          <w:szCs w:val="24"/>
        </w:rPr>
        <w:t>Convert the specimen to a Gross Only (</w:t>
      </w:r>
      <w:r w:rsidR="006D09A4">
        <w:rPr>
          <w:rFonts w:ascii="Times New Roman" w:hAnsi="Times New Roman" w:cs="Times New Roman"/>
          <w:iCs/>
          <w:sz w:val="24"/>
          <w:szCs w:val="24"/>
        </w:rPr>
        <w:t>macroscopic evaluation only</w:t>
      </w:r>
      <w:r w:rsidRPr="007252C6">
        <w:rPr>
          <w:rFonts w:ascii="Times New Roman" w:hAnsi="Times New Roman" w:cs="Times New Roman"/>
          <w:iCs/>
          <w:sz w:val="24"/>
          <w:szCs w:val="24"/>
        </w:rPr>
        <w:t xml:space="preserve"> for which a report will be generated).</w:t>
      </w:r>
    </w:p>
    <w:p w:rsidR="007252C6" w:rsidRDefault="007252C6" w:rsidP="007252C6">
      <w:pPr>
        <w:tabs>
          <w:tab w:val="left" w:pos="2921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</w:p>
    <w:p w:rsidR="007252C6" w:rsidRPr="007252C6" w:rsidRDefault="007252C6" w:rsidP="007252C6">
      <w:pPr>
        <w:pStyle w:val="ListParagraph"/>
        <w:numPr>
          <w:ilvl w:val="0"/>
          <w:numId w:val="7"/>
        </w:numPr>
        <w:tabs>
          <w:tab w:val="left" w:pos="2921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252C6">
        <w:rPr>
          <w:rFonts w:ascii="Times New Roman" w:hAnsi="Times New Roman" w:cs="Times New Roman"/>
          <w:iCs/>
          <w:sz w:val="24"/>
          <w:szCs w:val="24"/>
        </w:rPr>
        <w:t>Submit tissue for microscopic examination</w:t>
      </w:r>
      <w:r w:rsidR="00541366">
        <w:rPr>
          <w:rFonts w:ascii="Times New Roman" w:hAnsi="Times New Roman" w:cs="Times New Roman"/>
          <w:iCs/>
          <w:sz w:val="24"/>
          <w:szCs w:val="24"/>
        </w:rPr>
        <w:t xml:space="preserve"> (both macroscopic and microscopic evaluation will be performed and report will be generated)</w:t>
      </w:r>
      <w:r w:rsidR="006D09A4">
        <w:rPr>
          <w:rFonts w:ascii="Times New Roman" w:hAnsi="Times New Roman" w:cs="Times New Roman"/>
          <w:iCs/>
          <w:sz w:val="24"/>
          <w:szCs w:val="24"/>
        </w:rPr>
        <w:t>.</w:t>
      </w:r>
      <w:r w:rsidRPr="007252C6">
        <w:rPr>
          <w:rFonts w:ascii="Times New Roman" w:hAnsi="Times New Roman" w:cs="Times New Roman"/>
          <w:iCs/>
          <w:sz w:val="24"/>
          <w:szCs w:val="24"/>
        </w:rPr>
        <w:t xml:space="preserve">        </w:t>
      </w:r>
    </w:p>
    <w:p w:rsidR="007252C6" w:rsidRPr="007252C6" w:rsidRDefault="007252C6" w:rsidP="007252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252C6" w:rsidRPr="007252C6" w:rsidRDefault="007252C6" w:rsidP="007252C6">
      <w:pPr>
        <w:pStyle w:val="ListParagraph"/>
        <w:tabs>
          <w:tab w:val="left" w:pos="2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AB8" w:rsidRDefault="001B6252" w:rsidP="00B81AB8">
      <w:pPr>
        <w:tabs>
          <w:tab w:val="left" w:pos="8576"/>
        </w:tabs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Standards</w:t>
      </w:r>
    </w:p>
    <w:p w:rsidR="008E1842" w:rsidRPr="007252C6" w:rsidRDefault="008E1842" w:rsidP="008E1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252C6">
        <w:rPr>
          <w:rFonts w:ascii="Times New Roman" w:hAnsi="Times New Roman" w:cs="Times New Roman"/>
          <w:b/>
          <w:bCs/>
        </w:rPr>
        <w:t>Specimens exempt from mandatory pathology examination:</w:t>
      </w:r>
    </w:p>
    <w:p w:rsidR="008E1842" w:rsidRPr="007252C6" w:rsidRDefault="008E1842" w:rsidP="008E1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2215B" w:rsidRPr="007252C6" w:rsidRDefault="00F2215B" w:rsidP="00F221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 xml:space="preserve">Blepharoplasty, </w:t>
      </w:r>
      <w:proofErr w:type="spellStart"/>
      <w:r w:rsidRPr="007252C6">
        <w:rPr>
          <w:rFonts w:ascii="Times New Roman" w:hAnsi="Times New Roman" w:cs="Times New Roman"/>
        </w:rPr>
        <w:t>rhytidoplasty</w:t>
      </w:r>
      <w:proofErr w:type="spellEnd"/>
      <w:r w:rsidRPr="007252C6">
        <w:rPr>
          <w:rFonts w:ascii="Times New Roman" w:hAnsi="Times New Roman" w:cs="Times New Roman"/>
        </w:rPr>
        <w:t xml:space="preserve"> and </w:t>
      </w:r>
      <w:proofErr w:type="spellStart"/>
      <w:r w:rsidRPr="007252C6">
        <w:rPr>
          <w:rFonts w:ascii="Times New Roman" w:hAnsi="Times New Roman" w:cs="Times New Roman"/>
        </w:rPr>
        <w:t>rhinoplasty</w:t>
      </w:r>
      <w:proofErr w:type="spellEnd"/>
      <w:r w:rsidRPr="007252C6">
        <w:rPr>
          <w:rFonts w:ascii="Times New Roman" w:hAnsi="Times New Roman" w:cs="Times New Roman"/>
        </w:rPr>
        <w:t xml:space="preserve"> specimens</w:t>
      </w:r>
    </w:p>
    <w:p w:rsidR="00F2215B" w:rsidRPr="007252C6" w:rsidRDefault="00F2215B" w:rsidP="00F221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>Bone and soft tissue from deviated nasal septa</w:t>
      </w:r>
    </w:p>
    <w:p w:rsidR="00F2215B" w:rsidRPr="007252C6" w:rsidRDefault="00F2215B" w:rsidP="00F221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>Bone fragments removed as part of corrective/reconstructive orthopedic procedures (e.g. rotator cuff repair)</w:t>
      </w:r>
    </w:p>
    <w:p w:rsidR="00F2215B" w:rsidRPr="007252C6" w:rsidRDefault="00F2215B" w:rsidP="00F221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>Cataracts removed by phacoemulsification</w:t>
      </w:r>
    </w:p>
    <w:p w:rsidR="00F2215B" w:rsidRPr="007252C6" w:rsidRDefault="00F2215B" w:rsidP="00F221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>Debridement for recent trauma</w:t>
      </w:r>
    </w:p>
    <w:p w:rsidR="00F2215B" w:rsidRPr="007252C6" w:rsidRDefault="00F2215B" w:rsidP="00F221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>Dental appliances</w:t>
      </w:r>
    </w:p>
    <w:p w:rsidR="00F2215B" w:rsidRPr="007252C6" w:rsidRDefault="00F2215B" w:rsidP="00F2215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7252C6">
        <w:rPr>
          <w:rFonts w:ascii="Times New Roman" w:hAnsi="Times New Roman" w:cs="Times New Roman"/>
        </w:rPr>
        <w:t>Epiretinal</w:t>
      </w:r>
      <w:proofErr w:type="spellEnd"/>
      <w:r w:rsidRPr="007252C6">
        <w:rPr>
          <w:rFonts w:ascii="Times New Roman" w:hAnsi="Times New Roman" w:cs="Times New Roman"/>
        </w:rPr>
        <w:t xml:space="preserve"> tissue removed during macular surgery</w:t>
      </w:r>
    </w:p>
    <w:p w:rsidR="00F2215B" w:rsidRPr="007252C6" w:rsidRDefault="00F2215B" w:rsidP="00F221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 xml:space="preserve">Excess bone and gingival tissue removed during </w:t>
      </w:r>
      <w:proofErr w:type="spellStart"/>
      <w:r w:rsidRPr="007252C6">
        <w:rPr>
          <w:rFonts w:ascii="Times New Roman" w:hAnsi="Times New Roman" w:cs="Times New Roman"/>
        </w:rPr>
        <w:t>alveoloplasty</w:t>
      </w:r>
      <w:proofErr w:type="spellEnd"/>
    </w:p>
    <w:p w:rsidR="00F2215B" w:rsidRPr="007252C6" w:rsidRDefault="00F2215B" w:rsidP="00F2215B">
      <w:pPr>
        <w:pStyle w:val="ListParagraph"/>
        <w:numPr>
          <w:ilvl w:val="0"/>
          <w:numId w:val="1"/>
        </w:numPr>
        <w:tabs>
          <w:tab w:val="left" w:pos="8576"/>
        </w:tabs>
        <w:spacing w:after="0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>Excess bone and split thickness skin grafts not used in recipient sites</w:t>
      </w:r>
    </w:p>
    <w:p w:rsidR="00F2215B" w:rsidRPr="007252C6" w:rsidRDefault="00F2215B" w:rsidP="00F221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>Fat removed by liposuction</w:t>
      </w:r>
    </w:p>
    <w:p w:rsidR="00F2215B" w:rsidRPr="007252C6" w:rsidRDefault="00F2215B" w:rsidP="00F221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>Fat removed during tracheostomy procedures</w:t>
      </w:r>
    </w:p>
    <w:p w:rsidR="00F2215B" w:rsidRPr="007252C6" w:rsidRDefault="00F2215B" w:rsidP="00F221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7252C6">
        <w:rPr>
          <w:rFonts w:ascii="Times New Roman" w:hAnsi="Times New Roman" w:cs="Times New Roman"/>
        </w:rPr>
        <w:t xml:space="preserve">Foreskins form circumcisions and plastic procedures from patients </w:t>
      </w:r>
      <w:r w:rsidRPr="007252C6">
        <w:rPr>
          <w:rFonts w:ascii="Times New Roman" w:hAnsi="Times New Roman" w:cs="Times New Roman"/>
          <w:b/>
          <w:bCs/>
          <w:i/>
          <w:iCs/>
        </w:rPr>
        <w:t xml:space="preserve">less than 6 years of age and without a history of </w:t>
      </w:r>
      <w:proofErr w:type="spellStart"/>
      <w:r w:rsidRPr="007252C6">
        <w:rPr>
          <w:rFonts w:ascii="Times New Roman" w:hAnsi="Times New Roman" w:cs="Times New Roman"/>
          <w:b/>
          <w:bCs/>
          <w:i/>
          <w:iCs/>
        </w:rPr>
        <w:t>phimosis</w:t>
      </w:r>
      <w:proofErr w:type="spellEnd"/>
      <w:r w:rsidRPr="007252C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7252C6">
        <w:rPr>
          <w:rFonts w:ascii="Times New Roman" w:hAnsi="Times New Roman" w:cs="Times New Roman"/>
        </w:rPr>
        <w:t>(</w:t>
      </w:r>
      <w:proofErr w:type="spellStart"/>
      <w:r w:rsidRPr="007252C6">
        <w:rPr>
          <w:rFonts w:ascii="Times New Roman" w:hAnsi="Times New Roman" w:cs="Times New Roman"/>
        </w:rPr>
        <w:t>Tokgoz</w:t>
      </w:r>
      <w:proofErr w:type="spellEnd"/>
      <w:r w:rsidRPr="007252C6">
        <w:rPr>
          <w:rFonts w:ascii="Times New Roman" w:hAnsi="Times New Roman" w:cs="Times New Roman"/>
        </w:rPr>
        <w:t xml:space="preserve"> et al. </w:t>
      </w:r>
      <w:proofErr w:type="spellStart"/>
      <w:r w:rsidRPr="007252C6">
        <w:rPr>
          <w:rFonts w:ascii="Times New Roman" w:hAnsi="Times New Roman" w:cs="Times New Roman"/>
          <w:i/>
          <w:iCs/>
        </w:rPr>
        <w:t>Int</w:t>
      </w:r>
      <w:proofErr w:type="spellEnd"/>
      <w:r w:rsidRPr="00725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252C6">
        <w:rPr>
          <w:rFonts w:ascii="Times New Roman" w:hAnsi="Times New Roman" w:cs="Times New Roman"/>
          <w:i/>
          <w:iCs/>
        </w:rPr>
        <w:t>Urol</w:t>
      </w:r>
      <w:proofErr w:type="spellEnd"/>
      <w:r w:rsidRPr="00725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252C6">
        <w:rPr>
          <w:rFonts w:ascii="Times New Roman" w:hAnsi="Times New Roman" w:cs="Times New Roman"/>
          <w:i/>
          <w:iCs/>
        </w:rPr>
        <w:t>Nephrol</w:t>
      </w:r>
      <w:proofErr w:type="spellEnd"/>
      <w:r w:rsidRPr="007252C6">
        <w:rPr>
          <w:rFonts w:ascii="Times New Roman" w:hAnsi="Times New Roman" w:cs="Times New Roman"/>
        </w:rPr>
        <w:t>. 2004;36(4):573-576)</w:t>
      </w:r>
    </w:p>
    <w:p w:rsidR="00F2215B" w:rsidRPr="007252C6" w:rsidRDefault="00F2215B" w:rsidP="00F221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>Joint menisci</w:t>
      </w:r>
    </w:p>
    <w:p w:rsidR="00F2215B" w:rsidRPr="007252C6" w:rsidRDefault="00F2215B" w:rsidP="00F221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 xml:space="preserve">Middle ear </w:t>
      </w:r>
      <w:proofErr w:type="spellStart"/>
      <w:r w:rsidRPr="007252C6">
        <w:rPr>
          <w:rFonts w:ascii="Times New Roman" w:hAnsi="Times New Roman" w:cs="Times New Roman"/>
        </w:rPr>
        <w:t>ossicles</w:t>
      </w:r>
      <w:proofErr w:type="spellEnd"/>
    </w:p>
    <w:p w:rsidR="00F2215B" w:rsidRPr="007252C6" w:rsidRDefault="00506795" w:rsidP="00F221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Nasal </w:t>
      </w:r>
      <w:proofErr w:type="spellStart"/>
      <w:r>
        <w:rPr>
          <w:rFonts w:ascii="Times New Roman" w:hAnsi="Times New Roman" w:cs="Times New Roman"/>
        </w:rPr>
        <w:t>turbinates</w:t>
      </w:r>
      <w:proofErr w:type="spellEnd"/>
      <w:r>
        <w:rPr>
          <w:rFonts w:ascii="Times New Roman" w:hAnsi="Times New Roman" w:cs="Times New Roman"/>
        </w:rPr>
        <w:t xml:space="preserve"> for reduction</w:t>
      </w:r>
    </w:p>
    <w:p w:rsidR="00F2215B" w:rsidRPr="007252C6" w:rsidRDefault="00F2215B" w:rsidP="00F221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>Palate tissue resected for sleep apnea procedures</w:t>
      </w:r>
    </w:p>
    <w:p w:rsidR="00F2215B" w:rsidRPr="007252C6" w:rsidRDefault="00F2215B" w:rsidP="00F221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7252C6">
        <w:rPr>
          <w:rFonts w:ascii="Times New Roman" w:hAnsi="Times New Roman" w:cs="Times New Roman"/>
        </w:rPr>
        <w:t>Paratenon</w:t>
      </w:r>
      <w:proofErr w:type="spellEnd"/>
      <w:r w:rsidRPr="007252C6">
        <w:rPr>
          <w:rFonts w:ascii="Times New Roman" w:hAnsi="Times New Roman" w:cs="Times New Roman"/>
        </w:rPr>
        <w:t xml:space="preserve"> tissue from tendon repair</w:t>
      </w:r>
    </w:p>
    <w:p w:rsidR="00F2215B" w:rsidRPr="007252C6" w:rsidRDefault="00F2215B" w:rsidP="00F2215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7252C6">
        <w:rPr>
          <w:rFonts w:ascii="Times New Roman" w:hAnsi="Times New Roman" w:cs="Times New Roman"/>
        </w:rPr>
        <w:t>Periesophageal</w:t>
      </w:r>
      <w:proofErr w:type="spellEnd"/>
      <w:r w:rsidRPr="007252C6">
        <w:rPr>
          <w:rFonts w:ascii="Times New Roman" w:hAnsi="Times New Roman" w:cs="Times New Roman"/>
        </w:rPr>
        <w:t xml:space="preserve"> fat from routine hiatal hernia repair</w:t>
      </w:r>
    </w:p>
    <w:p w:rsidR="00F2215B" w:rsidRPr="007252C6" w:rsidRDefault="00F2215B" w:rsidP="00F221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lastRenderedPageBreak/>
        <w:t>Platinum and gold eyelid weight(s)</w:t>
      </w:r>
    </w:p>
    <w:p w:rsidR="00F2215B" w:rsidRPr="007252C6" w:rsidRDefault="00F2215B" w:rsidP="00F2215B">
      <w:pPr>
        <w:pStyle w:val="ListParagraph"/>
        <w:numPr>
          <w:ilvl w:val="0"/>
          <w:numId w:val="5"/>
        </w:numPr>
        <w:tabs>
          <w:tab w:val="left" w:pos="8576"/>
        </w:tabs>
        <w:spacing w:after="0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 xml:space="preserve">Portions of pericardium, fat and </w:t>
      </w:r>
      <w:proofErr w:type="spellStart"/>
      <w:r w:rsidRPr="007252C6">
        <w:rPr>
          <w:rFonts w:ascii="Times New Roman" w:hAnsi="Times New Roman" w:cs="Times New Roman"/>
        </w:rPr>
        <w:t>thymic</w:t>
      </w:r>
      <w:proofErr w:type="spellEnd"/>
      <w:r w:rsidRPr="007252C6">
        <w:rPr>
          <w:rFonts w:ascii="Times New Roman" w:hAnsi="Times New Roman" w:cs="Times New Roman"/>
        </w:rPr>
        <w:t xml:space="preserve"> tissue removed during cardiac surgery</w:t>
      </w:r>
    </w:p>
    <w:p w:rsidR="00F2215B" w:rsidRPr="007252C6" w:rsidRDefault="00F2215B" w:rsidP="008E18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>Ribs removed during Thoracic Outlet Syndrome procedures.</w:t>
      </w:r>
    </w:p>
    <w:p w:rsidR="00F2215B" w:rsidRPr="007252C6" w:rsidRDefault="00F2215B" w:rsidP="00F221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>Ribs resected in approach to retroperitoneal space and/or thoracotomy</w:t>
      </w:r>
    </w:p>
    <w:p w:rsidR="00F2215B" w:rsidRPr="007252C6" w:rsidRDefault="00F2215B" w:rsidP="00F221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 xml:space="preserve">Scar tissue from recent (i.e.: less than one year) burns and trauma </w:t>
      </w:r>
      <w:r w:rsidRPr="007252C6">
        <w:rPr>
          <w:rFonts w:ascii="Times New Roman" w:hAnsi="Times New Roman" w:cs="Times New Roman"/>
          <w:b/>
          <w:bCs/>
          <w:i/>
          <w:iCs/>
        </w:rPr>
        <w:t xml:space="preserve">unrelated </w:t>
      </w:r>
      <w:r w:rsidRPr="007252C6">
        <w:rPr>
          <w:rFonts w:ascii="Times New Roman" w:hAnsi="Times New Roman" w:cs="Times New Roman"/>
        </w:rPr>
        <w:t>to previous surgery for neoplastic disease</w:t>
      </w:r>
    </w:p>
    <w:p w:rsidR="00F2215B" w:rsidRPr="007252C6" w:rsidRDefault="00F2215B" w:rsidP="00F221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 xml:space="preserve">Skin from cosmetic procedures or standing cones/redundant skin, </w:t>
      </w:r>
      <w:r w:rsidRPr="007252C6">
        <w:rPr>
          <w:rFonts w:ascii="Times New Roman" w:hAnsi="Times New Roman" w:cs="Times New Roman"/>
          <w:b/>
          <w:bCs/>
          <w:i/>
          <w:iCs/>
        </w:rPr>
        <w:t xml:space="preserve">excluding </w:t>
      </w:r>
      <w:r w:rsidRPr="007252C6">
        <w:rPr>
          <w:rFonts w:ascii="Times New Roman" w:hAnsi="Times New Roman" w:cs="Times New Roman"/>
        </w:rPr>
        <w:t>cosmetic removal of skin lesions such as nevi</w:t>
      </w:r>
    </w:p>
    <w:p w:rsidR="00F2215B" w:rsidRPr="007252C6" w:rsidRDefault="00F2215B" w:rsidP="00F221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>Teeth from routine extractions</w:t>
      </w:r>
    </w:p>
    <w:p w:rsidR="00F2215B" w:rsidRPr="007252C6" w:rsidRDefault="00F2215B" w:rsidP="00F221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>Tissue from strabismus corrective surgery</w:t>
      </w:r>
    </w:p>
    <w:p w:rsidR="00F2215B" w:rsidRPr="007252C6" w:rsidRDefault="00F2215B" w:rsidP="00F2215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>Toenails for traumatic avulsion or ingrown nail for which no special stains (i.e. GMS/PAS-D for fungus) have been requested</w:t>
      </w:r>
    </w:p>
    <w:p w:rsidR="00F2215B" w:rsidRPr="007252C6" w:rsidRDefault="00F2215B" w:rsidP="008E184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7252C6">
        <w:rPr>
          <w:rFonts w:ascii="Times New Roman" w:hAnsi="Times New Roman" w:cs="Times New Roman"/>
        </w:rPr>
        <w:t xml:space="preserve">Tonsils and adenoids in patients less than 18 years of age </w:t>
      </w:r>
      <w:r w:rsidRPr="007252C6">
        <w:rPr>
          <w:rFonts w:ascii="Times New Roman" w:hAnsi="Times New Roman" w:cs="Times New Roman"/>
          <w:b/>
          <w:bCs/>
          <w:i/>
          <w:iCs/>
        </w:rPr>
        <w:t>unless there is:</w:t>
      </w:r>
    </w:p>
    <w:p w:rsidR="00F2215B" w:rsidRPr="007252C6" w:rsidRDefault="00F2215B" w:rsidP="00F2215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>a. a clinical suspicion of malignancy</w:t>
      </w:r>
    </w:p>
    <w:p w:rsidR="00F2215B" w:rsidRPr="007252C6" w:rsidRDefault="00F2215B" w:rsidP="00F2215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>b. asymmetry in tonsil size (i.e.: greater than 2X variation in greatest diameter)</w:t>
      </w:r>
    </w:p>
    <w:p w:rsidR="00F2215B" w:rsidRPr="007252C6" w:rsidRDefault="00F2215B" w:rsidP="00F2215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>c. a mass or abnormal lesion</w:t>
      </w:r>
    </w:p>
    <w:p w:rsidR="00F2215B" w:rsidRPr="007252C6" w:rsidRDefault="00F2215B" w:rsidP="00F2215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 xml:space="preserve">d. a history of </w:t>
      </w:r>
      <w:proofErr w:type="spellStart"/>
      <w:r w:rsidRPr="007252C6">
        <w:rPr>
          <w:rFonts w:ascii="Times New Roman" w:hAnsi="Times New Roman" w:cs="Times New Roman"/>
        </w:rPr>
        <w:t>hematolymphoid</w:t>
      </w:r>
      <w:proofErr w:type="spellEnd"/>
      <w:r w:rsidRPr="007252C6">
        <w:rPr>
          <w:rFonts w:ascii="Times New Roman" w:hAnsi="Times New Roman" w:cs="Times New Roman"/>
        </w:rPr>
        <w:t xml:space="preserve"> neoplasm</w:t>
      </w:r>
    </w:p>
    <w:p w:rsidR="00F2215B" w:rsidRPr="007252C6" w:rsidRDefault="00F2215B" w:rsidP="00F2215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>e. a history of transplantation</w:t>
      </w:r>
    </w:p>
    <w:p w:rsidR="00F2215B" w:rsidRPr="007252C6" w:rsidRDefault="00F2215B" w:rsidP="00F2215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7252C6">
        <w:rPr>
          <w:rFonts w:ascii="Times New Roman" w:hAnsi="Times New Roman" w:cs="Times New Roman"/>
        </w:rPr>
        <w:t>(</w:t>
      </w:r>
      <w:proofErr w:type="spellStart"/>
      <w:r w:rsidRPr="007252C6">
        <w:rPr>
          <w:rFonts w:ascii="Times New Roman" w:hAnsi="Times New Roman" w:cs="Times New Roman"/>
        </w:rPr>
        <w:t>Erdag</w:t>
      </w:r>
      <w:proofErr w:type="spellEnd"/>
      <w:r w:rsidRPr="007252C6">
        <w:rPr>
          <w:rFonts w:ascii="Times New Roman" w:hAnsi="Times New Roman" w:cs="Times New Roman"/>
        </w:rPr>
        <w:t xml:space="preserve"> et al. </w:t>
      </w:r>
      <w:proofErr w:type="spellStart"/>
      <w:r w:rsidRPr="007252C6">
        <w:rPr>
          <w:rFonts w:ascii="Times New Roman" w:hAnsi="Times New Roman" w:cs="Times New Roman"/>
          <w:i/>
          <w:iCs/>
        </w:rPr>
        <w:t>Int</w:t>
      </w:r>
      <w:proofErr w:type="spellEnd"/>
      <w:r w:rsidRPr="007252C6">
        <w:rPr>
          <w:rFonts w:ascii="Times New Roman" w:hAnsi="Times New Roman" w:cs="Times New Roman"/>
          <w:i/>
          <w:iCs/>
        </w:rPr>
        <w:t xml:space="preserve"> J </w:t>
      </w:r>
      <w:proofErr w:type="spellStart"/>
      <w:r w:rsidRPr="007252C6">
        <w:rPr>
          <w:rFonts w:ascii="Times New Roman" w:hAnsi="Times New Roman" w:cs="Times New Roman"/>
          <w:i/>
          <w:iCs/>
        </w:rPr>
        <w:t>Pediatr</w:t>
      </w:r>
      <w:proofErr w:type="spellEnd"/>
      <w:r w:rsidRPr="00725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252C6">
        <w:rPr>
          <w:rFonts w:ascii="Times New Roman" w:hAnsi="Times New Roman" w:cs="Times New Roman"/>
          <w:i/>
          <w:iCs/>
        </w:rPr>
        <w:t>Otorrhinolaryngol</w:t>
      </w:r>
      <w:proofErr w:type="spellEnd"/>
      <w:r w:rsidRPr="007252C6">
        <w:rPr>
          <w:rFonts w:ascii="Times New Roman" w:hAnsi="Times New Roman" w:cs="Times New Roman"/>
        </w:rPr>
        <w:t xml:space="preserve">. 2005; 69:1321-5 and Sayed K et al. </w:t>
      </w:r>
      <w:proofErr w:type="spellStart"/>
      <w:r w:rsidRPr="007252C6">
        <w:rPr>
          <w:rFonts w:ascii="Times New Roman" w:hAnsi="Times New Roman" w:cs="Times New Roman"/>
          <w:i/>
          <w:iCs/>
        </w:rPr>
        <w:t>Pediatr</w:t>
      </w:r>
      <w:proofErr w:type="spellEnd"/>
    </w:p>
    <w:p w:rsidR="00F2215B" w:rsidRPr="007252C6" w:rsidRDefault="00F2215B" w:rsidP="00F2215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  <w:i/>
          <w:iCs/>
        </w:rPr>
        <w:t xml:space="preserve">and </w:t>
      </w:r>
      <w:proofErr w:type="spellStart"/>
      <w:r w:rsidRPr="007252C6">
        <w:rPr>
          <w:rFonts w:ascii="Times New Roman" w:hAnsi="Times New Roman" w:cs="Times New Roman"/>
          <w:i/>
          <w:iCs/>
        </w:rPr>
        <w:t>Devl</w:t>
      </w:r>
      <w:proofErr w:type="spellEnd"/>
      <w:r w:rsidRPr="007252C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252C6">
        <w:rPr>
          <w:rFonts w:ascii="Times New Roman" w:hAnsi="Times New Roman" w:cs="Times New Roman"/>
          <w:i/>
          <w:iCs/>
        </w:rPr>
        <w:t>Pathol</w:t>
      </w:r>
      <w:proofErr w:type="spellEnd"/>
      <w:r w:rsidRPr="007252C6">
        <w:rPr>
          <w:rFonts w:ascii="Times New Roman" w:hAnsi="Times New Roman" w:cs="Times New Roman"/>
        </w:rPr>
        <w:t>. 2005; 8:533-40)</w:t>
      </w:r>
    </w:p>
    <w:p w:rsidR="00F2215B" w:rsidRPr="007252C6" w:rsidRDefault="00F2215B" w:rsidP="00F221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>Tympanic membrane remnants</w:t>
      </w:r>
    </w:p>
    <w:p w:rsidR="00F2215B" w:rsidRPr="007252C6" w:rsidRDefault="00F2215B" w:rsidP="00F2215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>Vaginal mucosa from repair operations</w:t>
      </w:r>
    </w:p>
    <w:p w:rsidR="00F2215B" w:rsidRPr="007252C6" w:rsidRDefault="00F2215B" w:rsidP="00F2215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252C6">
        <w:rPr>
          <w:rFonts w:ascii="Times New Roman" w:hAnsi="Times New Roman" w:cs="Times New Roman"/>
        </w:rPr>
        <w:t>Varicose veins</w:t>
      </w:r>
    </w:p>
    <w:p w:rsidR="008E1842" w:rsidRDefault="008E1842" w:rsidP="008E1842">
      <w:pPr>
        <w:tabs>
          <w:tab w:val="left" w:pos="8576"/>
        </w:tabs>
        <w:spacing w:after="0"/>
        <w:rPr>
          <w:rFonts w:ascii="TimesNewRoman" w:hAnsi="TimesNewRoman" w:cs="TimesNewRoman"/>
        </w:rPr>
      </w:pPr>
    </w:p>
    <w:p w:rsidR="008E1842" w:rsidRDefault="008E1842" w:rsidP="008E1842">
      <w:pPr>
        <w:tabs>
          <w:tab w:val="left" w:pos="85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74AC2" w:rsidRDefault="00774AC2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Revision History</w:t>
      </w:r>
    </w:p>
    <w:tbl>
      <w:tblPr>
        <w:tblW w:w="0" w:type="auto"/>
        <w:tblInd w:w="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1530"/>
        <w:gridCol w:w="5310"/>
      </w:tblGrid>
      <w:tr w:rsidR="00774AC2" w:rsidTr="00774AC2">
        <w:trPr>
          <w:trHeight w:val="288"/>
        </w:trPr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C2" w:rsidRDefault="00774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C2" w:rsidRDefault="00774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Changed by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4AC2" w:rsidRDefault="00774A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Summary of Changes</w:t>
            </w:r>
          </w:p>
        </w:tc>
      </w:tr>
      <w:tr w:rsidR="00774AC2" w:rsidTr="00774AC2">
        <w:trPr>
          <w:trHeight w:val="288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C2" w:rsidRDefault="00EA09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3/</w:t>
            </w:r>
            <w:r w:rsidR="006D09A4">
              <w:rPr>
                <w:rFonts w:ascii="Times New Roman" w:hAnsi="Times New Roman"/>
                <w:b/>
                <w:bCs/>
                <w:sz w:val="24"/>
                <w:szCs w:val="24"/>
              </w:rPr>
              <w:t>8/2021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4AC2" w:rsidRDefault="006D09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Priya Kunju</w:t>
            </w:r>
          </w:p>
          <w:p w:rsidR="006D09A4" w:rsidRDefault="006D09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Christine Rigney</w:t>
            </w:r>
          </w:p>
          <w:p w:rsidR="006D09A4" w:rsidRDefault="006D09A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Matt Gabbeart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C2" w:rsidRDefault="00774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AC2" w:rsidTr="00774AC2">
        <w:trPr>
          <w:trHeight w:val="6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C2" w:rsidRDefault="00774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AC2" w:rsidRDefault="00774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AC2" w:rsidRDefault="00774A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4AC2" w:rsidRDefault="00774AC2" w:rsidP="006D09A4">
      <w:pPr>
        <w:spacing w:line="240" w:lineRule="auto"/>
        <w:rPr>
          <w:rFonts w:ascii="Arial" w:hAnsi="Arial" w:cs="Arial"/>
          <w:b/>
          <w:sz w:val="28"/>
          <w:szCs w:val="24"/>
        </w:rPr>
      </w:pPr>
    </w:p>
    <w:sectPr w:rsidR="00774AC2" w:rsidSect="00124B4B">
      <w:headerReference w:type="default" r:id="rId8"/>
      <w:headerReference w:type="first" r:id="rId9"/>
      <w:pgSz w:w="12240" w:h="15840"/>
      <w:pgMar w:top="1493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4CC" w:rsidRDefault="003534CC" w:rsidP="00C84ED3">
      <w:pPr>
        <w:spacing w:after="0" w:line="240" w:lineRule="auto"/>
      </w:pPr>
      <w:r>
        <w:separator/>
      </w:r>
    </w:p>
  </w:endnote>
  <w:endnote w:type="continuationSeparator" w:id="0">
    <w:p w:rsidR="003534CC" w:rsidRDefault="003534CC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4CC" w:rsidRDefault="003534CC" w:rsidP="00C84ED3">
      <w:pPr>
        <w:spacing w:after="0" w:line="240" w:lineRule="auto"/>
      </w:pPr>
      <w:r>
        <w:separator/>
      </w:r>
    </w:p>
  </w:footnote>
  <w:footnote w:type="continuationSeparator" w:id="0">
    <w:p w:rsidR="003534CC" w:rsidRDefault="003534CC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52" w:rsidRPr="00E872E3" w:rsidRDefault="001B6252" w:rsidP="0000782F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00782F">
      <w:rPr>
        <w:rFonts w:ascii="Arial" w:hAnsi="Arial" w:cs="Arial"/>
        <w:noProof/>
        <w:sz w:val="24"/>
        <w:szCs w:val="24"/>
      </w:rPr>
      <w:fldChar w:fldCharType="begin"/>
    </w:r>
    <w:r w:rsidRPr="0000782F">
      <w:rPr>
        <w:rFonts w:ascii="Arial" w:hAnsi="Arial" w:cs="Arial"/>
        <w:noProof/>
        <w:sz w:val="24"/>
        <w:szCs w:val="24"/>
      </w:rPr>
      <w:instrText xml:space="preserve"> PAGE  \* Arabic  \* MERGEFORMAT </w:instrText>
    </w:r>
    <w:r w:rsidRPr="0000782F">
      <w:rPr>
        <w:rFonts w:ascii="Arial" w:hAnsi="Arial" w:cs="Arial"/>
        <w:noProof/>
        <w:sz w:val="24"/>
        <w:szCs w:val="24"/>
      </w:rPr>
      <w:fldChar w:fldCharType="separate"/>
    </w:r>
    <w:r w:rsidR="00EA09C4">
      <w:rPr>
        <w:rFonts w:ascii="Arial" w:hAnsi="Arial" w:cs="Arial"/>
        <w:noProof/>
        <w:sz w:val="24"/>
        <w:szCs w:val="24"/>
      </w:rPr>
      <w:t>2</w:t>
    </w:r>
    <w:r w:rsidRPr="0000782F">
      <w:rPr>
        <w:rFonts w:ascii="Arial" w:hAnsi="Arial" w:cs="Arial"/>
        <w:noProof/>
        <w:sz w:val="24"/>
        <w:szCs w:val="24"/>
      </w:rPr>
      <w:fldChar w:fldCharType="end"/>
    </w:r>
    <w:r w:rsidRPr="0000782F">
      <w:rPr>
        <w:rFonts w:ascii="Arial" w:hAnsi="Arial" w:cs="Arial"/>
        <w:noProof/>
        <w:sz w:val="24"/>
        <w:szCs w:val="24"/>
      </w:rPr>
      <w:t xml:space="preserve"> of </w:t>
    </w:r>
    <w:r w:rsidRPr="0000782F">
      <w:rPr>
        <w:rFonts w:ascii="Arial" w:hAnsi="Arial" w:cs="Arial"/>
        <w:noProof/>
        <w:sz w:val="24"/>
        <w:szCs w:val="24"/>
      </w:rPr>
      <w:fldChar w:fldCharType="begin"/>
    </w:r>
    <w:r w:rsidRPr="0000782F">
      <w:rPr>
        <w:rFonts w:ascii="Arial" w:hAnsi="Arial" w:cs="Arial"/>
        <w:noProof/>
        <w:sz w:val="24"/>
        <w:szCs w:val="24"/>
      </w:rPr>
      <w:instrText xml:space="preserve"> NUMPAGES  \* Arabic  \* MERGEFORMAT </w:instrText>
    </w:r>
    <w:r w:rsidRPr="0000782F">
      <w:rPr>
        <w:rFonts w:ascii="Arial" w:hAnsi="Arial" w:cs="Arial"/>
        <w:noProof/>
        <w:sz w:val="24"/>
        <w:szCs w:val="24"/>
      </w:rPr>
      <w:fldChar w:fldCharType="separate"/>
    </w:r>
    <w:r w:rsidR="00EA09C4">
      <w:rPr>
        <w:rFonts w:ascii="Arial" w:hAnsi="Arial" w:cs="Arial"/>
        <w:noProof/>
        <w:sz w:val="24"/>
        <w:szCs w:val="24"/>
      </w:rPr>
      <w:t>2</w:t>
    </w:r>
    <w:r w:rsidRPr="0000782F">
      <w:rPr>
        <w:rFonts w:ascii="Arial" w:hAnsi="Arial" w:cs="Arial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252" w:rsidRDefault="00EA09C4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64.45pt;margin-top:39pt;width:343pt;height:74.4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" fillcolor="white [3201]" stroked="f" strokeweight=".5pt">
          <v:path arrowok="t"/>
          <v:textbox style="mso-next-textbox:#Text Box 1">
            <w:txbxContent>
              <w:p w:rsidR="001B6252" w:rsidRPr="007252C6" w:rsidRDefault="001B6252" w:rsidP="00283BF5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7252C6">
                  <w:rPr>
                    <w:rFonts w:ascii="Arial" w:hAnsi="Arial" w:cs="Arial"/>
                    <w:b/>
                    <w:sz w:val="28"/>
                    <w:szCs w:val="28"/>
                  </w:rPr>
                  <w:t>DEPARTMENT OF PATHOLOGY</w:t>
                </w:r>
                <w:r w:rsidR="007252C6" w:rsidRPr="007252C6">
                  <w:rPr>
                    <w:rFonts w:ascii="Arial" w:hAnsi="Arial" w:cs="Arial"/>
                    <w:b/>
                    <w:sz w:val="28"/>
                    <w:szCs w:val="28"/>
                  </w:rPr>
                  <w:t>-Grossing</w:t>
                </w:r>
              </w:p>
              <w:p w:rsidR="001B6252" w:rsidRPr="007252C6" w:rsidRDefault="00EA09C4" w:rsidP="007252C6">
                <w:pPr>
                  <w:spacing w:after="120" w:line="240" w:lineRule="auto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sz w:val="28"/>
                    <w:szCs w:val="28"/>
                  </w:rPr>
                  <w:t>Specimens E</w:t>
                </w:r>
                <w:r w:rsidR="001B6252" w:rsidRPr="007252C6">
                  <w:rPr>
                    <w:rFonts w:ascii="Arial" w:hAnsi="Arial" w:cs="Arial"/>
                    <w:sz w:val="28"/>
                    <w:szCs w:val="28"/>
                  </w:rPr>
                  <w:t xml:space="preserve">xempt </w:t>
                </w:r>
                <w:r w:rsidR="002246CF" w:rsidRPr="007252C6">
                  <w:rPr>
                    <w:rFonts w:ascii="Arial" w:hAnsi="Arial" w:cs="Arial"/>
                    <w:sz w:val="28"/>
                    <w:szCs w:val="28"/>
                  </w:rPr>
                  <w:t xml:space="preserve">from </w:t>
                </w:r>
                <w:r w:rsidR="00DB501C" w:rsidRPr="007252C6">
                  <w:rPr>
                    <w:rFonts w:ascii="Arial" w:hAnsi="Arial" w:cs="Arial"/>
                    <w:sz w:val="28"/>
                    <w:szCs w:val="28"/>
                  </w:rPr>
                  <w:t xml:space="preserve">Submission to </w:t>
                </w:r>
                <w:r w:rsidR="007252C6">
                  <w:rPr>
                    <w:rFonts w:ascii="Arial" w:hAnsi="Arial" w:cs="Arial"/>
                    <w:sz w:val="28"/>
                    <w:szCs w:val="28"/>
                  </w:rPr>
                  <w:t xml:space="preserve">Anatomic </w:t>
                </w:r>
                <w:r w:rsidR="00DB501C" w:rsidRPr="007252C6">
                  <w:rPr>
                    <w:rFonts w:ascii="Arial" w:hAnsi="Arial" w:cs="Arial"/>
                    <w:sz w:val="28"/>
                    <w:szCs w:val="28"/>
                  </w:rPr>
                  <w:t>Pathology</w:t>
                </w:r>
              </w:p>
              <w:p w:rsidR="001B6252" w:rsidRPr="00BE30D9" w:rsidRDefault="001B6252" w:rsidP="0084012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Printed copies are not always up-to-date.  See online for current version.</w:t>
                </w:r>
              </w:p>
            </w:txbxContent>
          </v:textbox>
        </v:shape>
      </w:pict>
    </w:r>
    <w:r w:rsidR="001B6252">
      <w:tab/>
    </w:r>
    <w:r w:rsidR="001B6252">
      <w:tab/>
    </w:r>
  </w:p>
  <w:p w:rsidR="001B6252" w:rsidRDefault="001B6252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-494665</wp:posOffset>
          </wp:positionH>
          <wp:positionV relativeFrom="paragraph">
            <wp:posOffset>137795</wp:posOffset>
          </wp:positionV>
          <wp:extent cx="1139825" cy="713105"/>
          <wp:effectExtent l="0" t="0" r="3175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B6252" w:rsidRDefault="001B6252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1B6252" w:rsidRDefault="001B6252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1B6252" w:rsidRDefault="001B6252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1B6252" w:rsidRDefault="001B6252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1B6252" w:rsidRPr="00985317" w:rsidRDefault="001B6252" w:rsidP="00985317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jc w:val="right"/>
      <w:rPr>
        <w:rFonts w:ascii="Arial" w:hAnsi="Arial" w:cs="Arial"/>
        <w:sz w:val="24"/>
        <w:szCs w:val="24"/>
      </w:rPr>
    </w:pPr>
    <w:r w:rsidRPr="00985317">
      <w:rPr>
        <w:rFonts w:ascii="Arial" w:hAnsi="Arial" w:cs="Arial"/>
        <w:sz w:val="24"/>
        <w:szCs w:val="24"/>
      </w:rPr>
      <w:fldChar w:fldCharType="begin"/>
    </w:r>
    <w:r w:rsidRPr="00985317">
      <w:rPr>
        <w:rFonts w:ascii="Arial" w:hAnsi="Arial" w:cs="Arial"/>
        <w:sz w:val="24"/>
        <w:szCs w:val="24"/>
      </w:rPr>
      <w:instrText xml:space="preserve"> PAGE  \* Arabic  \* MERGEFORMAT </w:instrText>
    </w:r>
    <w:r w:rsidRPr="00985317">
      <w:rPr>
        <w:rFonts w:ascii="Arial" w:hAnsi="Arial" w:cs="Arial"/>
        <w:sz w:val="24"/>
        <w:szCs w:val="24"/>
      </w:rPr>
      <w:fldChar w:fldCharType="separate"/>
    </w:r>
    <w:r w:rsidR="00EA09C4">
      <w:rPr>
        <w:rFonts w:ascii="Arial" w:hAnsi="Arial" w:cs="Arial"/>
        <w:noProof/>
        <w:sz w:val="24"/>
        <w:szCs w:val="24"/>
      </w:rPr>
      <w:t>1</w:t>
    </w:r>
    <w:r w:rsidRPr="00985317">
      <w:rPr>
        <w:rFonts w:ascii="Arial" w:hAnsi="Arial" w:cs="Arial"/>
        <w:sz w:val="24"/>
        <w:szCs w:val="24"/>
      </w:rPr>
      <w:fldChar w:fldCharType="end"/>
    </w:r>
    <w:r w:rsidRPr="00985317">
      <w:rPr>
        <w:rFonts w:ascii="Arial" w:hAnsi="Arial" w:cs="Arial"/>
        <w:sz w:val="24"/>
        <w:szCs w:val="24"/>
      </w:rPr>
      <w:t xml:space="preserve"> of </w:t>
    </w:r>
    <w:r w:rsidRPr="00985317">
      <w:rPr>
        <w:rFonts w:ascii="Arial" w:hAnsi="Arial" w:cs="Arial"/>
        <w:sz w:val="24"/>
        <w:szCs w:val="24"/>
      </w:rPr>
      <w:fldChar w:fldCharType="begin"/>
    </w:r>
    <w:r w:rsidRPr="00985317">
      <w:rPr>
        <w:rFonts w:ascii="Arial" w:hAnsi="Arial" w:cs="Arial"/>
        <w:sz w:val="24"/>
        <w:szCs w:val="24"/>
      </w:rPr>
      <w:instrText xml:space="preserve"> NUMPAGES  \* Arabic  \* MERGEFORMAT </w:instrText>
    </w:r>
    <w:r w:rsidRPr="00985317">
      <w:rPr>
        <w:rFonts w:ascii="Arial" w:hAnsi="Arial" w:cs="Arial"/>
        <w:sz w:val="24"/>
        <w:szCs w:val="24"/>
      </w:rPr>
      <w:fldChar w:fldCharType="separate"/>
    </w:r>
    <w:r w:rsidR="00EA09C4">
      <w:rPr>
        <w:rFonts w:ascii="Arial" w:hAnsi="Arial" w:cs="Arial"/>
        <w:noProof/>
        <w:sz w:val="24"/>
        <w:szCs w:val="24"/>
      </w:rPr>
      <w:t>2</w:t>
    </w:r>
    <w:r w:rsidRPr="00985317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3259"/>
    <w:multiLevelType w:val="hybridMultilevel"/>
    <w:tmpl w:val="5DA86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55AEF"/>
    <w:multiLevelType w:val="hybridMultilevel"/>
    <w:tmpl w:val="D0F28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9731E"/>
    <w:multiLevelType w:val="hybridMultilevel"/>
    <w:tmpl w:val="4A5E8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730D0"/>
    <w:multiLevelType w:val="hybridMultilevel"/>
    <w:tmpl w:val="22129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F762E"/>
    <w:multiLevelType w:val="hybridMultilevel"/>
    <w:tmpl w:val="AC5C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77107"/>
    <w:multiLevelType w:val="hybridMultilevel"/>
    <w:tmpl w:val="00589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904C1"/>
    <w:multiLevelType w:val="hybridMultilevel"/>
    <w:tmpl w:val="ECA05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B8"/>
    <w:rsid w:val="0000782F"/>
    <w:rsid w:val="000850CB"/>
    <w:rsid w:val="00092EEC"/>
    <w:rsid w:val="000B3EC7"/>
    <w:rsid w:val="000C1BEC"/>
    <w:rsid w:val="000D6344"/>
    <w:rsid w:val="00104998"/>
    <w:rsid w:val="00124B4B"/>
    <w:rsid w:val="00170912"/>
    <w:rsid w:val="00171E4F"/>
    <w:rsid w:val="001B6252"/>
    <w:rsid w:val="0020488D"/>
    <w:rsid w:val="002246CF"/>
    <w:rsid w:val="00283BF5"/>
    <w:rsid w:val="002C6C0B"/>
    <w:rsid w:val="00301DAA"/>
    <w:rsid w:val="00321CC5"/>
    <w:rsid w:val="00324AA7"/>
    <w:rsid w:val="003534CC"/>
    <w:rsid w:val="003C25FB"/>
    <w:rsid w:val="003D1578"/>
    <w:rsid w:val="003E2216"/>
    <w:rsid w:val="00446221"/>
    <w:rsid w:val="00494537"/>
    <w:rsid w:val="004A08A0"/>
    <w:rsid w:val="00506795"/>
    <w:rsid w:val="00541366"/>
    <w:rsid w:val="00551728"/>
    <w:rsid w:val="00665E28"/>
    <w:rsid w:val="006D09A4"/>
    <w:rsid w:val="007252C6"/>
    <w:rsid w:val="00774AC2"/>
    <w:rsid w:val="007B25FF"/>
    <w:rsid w:val="007D0814"/>
    <w:rsid w:val="00811CEE"/>
    <w:rsid w:val="00840125"/>
    <w:rsid w:val="00862360"/>
    <w:rsid w:val="008630D5"/>
    <w:rsid w:val="008A43BF"/>
    <w:rsid w:val="008D351E"/>
    <w:rsid w:val="008E1842"/>
    <w:rsid w:val="00950234"/>
    <w:rsid w:val="00955374"/>
    <w:rsid w:val="0096388F"/>
    <w:rsid w:val="00985317"/>
    <w:rsid w:val="009F442C"/>
    <w:rsid w:val="009F5470"/>
    <w:rsid w:val="00AD5590"/>
    <w:rsid w:val="00AE367E"/>
    <w:rsid w:val="00B013D3"/>
    <w:rsid w:val="00B50DE6"/>
    <w:rsid w:val="00B612BD"/>
    <w:rsid w:val="00B62B1D"/>
    <w:rsid w:val="00B77F07"/>
    <w:rsid w:val="00B81AB8"/>
    <w:rsid w:val="00B90A51"/>
    <w:rsid w:val="00BA4C99"/>
    <w:rsid w:val="00BA588D"/>
    <w:rsid w:val="00BE30D9"/>
    <w:rsid w:val="00BF1046"/>
    <w:rsid w:val="00BF7299"/>
    <w:rsid w:val="00C84ED3"/>
    <w:rsid w:val="00CE0AC4"/>
    <w:rsid w:val="00CF115A"/>
    <w:rsid w:val="00D357D6"/>
    <w:rsid w:val="00D4158B"/>
    <w:rsid w:val="00D81746"/>
    <w:rsid w:val="00DA6CC9"/>
    <w:rsid w:val="00DB501C"/>
    <w:rsid w:val="00E03C5B"/>
    <w:rsid w:val="00E05C0F"/>
    <w:rsid w:val="00E32F71"/>
    <w:rsid w:val="00E47039"/>
    <w:rsid w:val="00E872E3"/>
    <w:rsid w:val="00E91223"/>
    <w:rsid w:val="00EA09C4"/>
    <w:rsid w:val="00ED4620"/>
    <w:rsid w:val="00F2215B"/>
    <w:rsid w:val="00F23896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0741DB2"/>
  <w15:docId w15:val="{171BA0E5-43D9-4D43-B7DE-4AD572C0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coyja\Desktop\MasterControl\Template\Procedure_Port_template%204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DE9AFE7-C5B5-47A2-AAB5-91AA9CAE63D8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 4.0.dotx</Template>
  <TotalTime>16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Janelle</dc:creator>
  <cp:keywords/>
  <dc:description/>
  <cp:lastModifiedBy>Gabbeart, Matt</cp:lastModifiedBy>
  <cp:revision>4</cp:revision>
  <cp:lastPrinted>2020-03-04T15:11:00Z</cp:lastPrinted>
  <dcterms:created xsi:type="dcterms:W3CDTF">2021-02-18T18:30:00Z</dcterms:created>
  <dcterms:modified xsi:type="dcterms:W3CDTF">2021-03-08T20:22:00Z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Non-Test Portrait Procedure Template</vt:lpwstr>
  </property>
  <property fmtid="{D5CDD505-2E9C-101B-9397-08002B2CF9AE}" pid="3" name="MC_Number">
    <vt:lpwstr>MC-T-0002</vt:lpwstr>
  </property>
  <property fmtid="{D5CDD505-2E9C-101B-9397-08002B2CF9AE}" pid="4" name="MC_Revision">
    <vt:lpwstr>11</vt:lpwstr>
  </property>
  <property fmtid="{D5CDD505-2E9C-101B-9397-08002B2CF9AE}" pid="5" name="MC_Author">
    <vt:lpwstr>MCCOYJA</vt:lpwstr>
  </property>
  <property fmtid="{D5CDD505-2E9C-101B-9397-08002B2CF9AE}" pid="6" name="MC_Owner">
    <vt:lpwstr>MCCOYJA</vt:lpwstr>
  </property>
  <property fmtid="{D5CDD505-2E9C-101B-9397-08002B2CF9AE}" pid="7" name="MC_Notes">
    <vt:lpwstr/>
  </property>
  <property fmtid="{D5CDD505-2E9C-101B-9397-08002B2CF9AE}" pid="8" name="MC_Vaults">
    <vt:lpwstr> </vt:lpwstr>
  </property>
  <property fmtid="{D5CDD505-2E9C-101B-9397-08002B2CF9AE}" pid="9" name="MC_Status">
    <vt:lpwstr>Release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  <property fmtid="{D5CDD505-2E9C-101B-9397-08002B2CF9AE}" pid="16" name="MC_EffectiveDate">
    <vt:lpwstr>30 May 2019</vt:lpwstr>
  </property>
  <property fmtid="{D5CDD505-2E9C-101B-9397-08002B2CF9AE}" pid="17" name="MC_ReleaseDate">
    <vt:lpwstr>30 May 2019</vt:lpwstr>
  </property>
  <property fmtid="{D5CDD505-2E9C-101B-9397-08002B2CF9AE}" pid="18" name="MC_ExpirationDate">
    <vt:lpwstr/>
  </property>
  <property fmtid="{D5CDD505-2E9C-101B-9397-08002B2CF9AE}" pid="19" name="MC_CreatedDate">
    <vt:lpwstr>18 Sep 2018</vt:lpwstr>
  </property>
  <property fmtid="{D5CDD505-2E9C-101B-9397-08002B2CF9AE}" pid="20" name="MC_NextReviewDate">
    <vt:lpwstr/>
  </property>
  <property fmtid="{D5CDD505-2E9C-101B-9397-08002B2CF9AE}" pid="21" name="MC_Vault">
    <vt:lpwstr>Master Control-rel</vt:lpwstr>
  </property>
</Properties>
</file>